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E00D68">
        <w:rPr>
          <w:rFonts w:ascii="Times New Roman" w:hAnsi="Times New Roman" w:cs="Times New Roman"/>
          <w:b/>
          <w:sz w:val="24"/>
          <w:szCs w:val="24"/>
        </w:rPr>
        <w:t>95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20A11">
        <w:rPr>
          <w:rFonts w:ascii="Times New Roman" w:hAnsi="Times New Roman" w:cs="Times New Roman"/>
          <w:sz w:val="24"/>
          <w:szCs w:val="24"/>
        </w:rPr>
        <w:t>КЗК-</w:t>
      </w:r>
      <w:r w:rsidR="00E00D68" w:rsidRPr="00920A11">
        <w:rPr>
          <w:rFonts w:ascii="Times New Roman" w:hAnsi="Times New Roman" w:cs="Times New Roman"/>
          <w:sz w:val="24"/>
          <w:szCs w:val="24"/>
        </w:rPr>
        <w:t>90/96</w:t>
      </w:r>
      <w:r w:rsidR="002643F2" w:rsidRPr="00920A11">
        <w:rPr>
          <w:rFonts w:ascii="Times New Roman" w:hAnsi="Times New Roman" w:cs="Times New Roman"/>
          <w:sz w:val="24"/>
          <w:szCs w:val="24"/>
        </w:rPr>
        <w:t>/</w:t>
      </w:r>
      <w:r w:rsidR="001521D3" w:rsidRPr="00920A11">
        <w:rPr>
          <w:rFonts w:ascii="Times New Roman" w:hAnsi="Times New Roman" w:cs="Times New Roman"/>
          <w:sz w:val="24"/>
          <w:szCs w:val="24"/>
        </w:rPr>
        <w:t>20</w:t>
      </w:r>
      <w:r w:rsidR="00A52CB8" w:rsidRPr="00920A11">
        <w:rPr>
          <w:rFonts w:ascii="Times New Roman" w:hAnsi="Times New Roman" w:cs="Times New Roman"/>
          <w:sz w:val="24"/>
          <w:szCs w:val="24"/>
        </w:rPr>
        <w:t>25</w:t>
      </w:r>
      <w:r w:rsidRPr="00920A1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20A11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313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775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0D6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A3F20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00D68" w:rsidRDefault="00E00D68" w:rsidP="002A3F2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A3F20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E00D68" w:rsidP="002A3F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Видин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A3F20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E00D68" w:rsidRDefault="00E00D68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00D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„БММВ“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00D6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00D68" w:rsidRPr="00E00D68" w:rsidRDefault="00E00D68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E00D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„Мега </w:t>
      </w:r>
      <w:proofErr w:type="spellStart"/>
      <w:r w:rsidRPr="00E00D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Pr="00E00D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Джи Ар“ - </w:t>
      </w:r>
      <w:r w:rsidRPr="00E00D6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A3F20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A3F20">
        <w:rPr>
          <w:rFonts w:ascii="Times New Roman" w:hAnsi="Times New Roman" w:cs="Times New Roman"/>
          <w:sz w:val="24"/>
          <w:szCs w:val="24"/>
        </w:rPr>
        <w:t xml:space="preserve"> от адв. В. Т.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A3F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75A3B" w:rsidRDefault="0093177C" w:rsidP="00920A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20A11" w:rsidRPr="00920A11">
        <w:rPr>
          <w:rFonts w:ascii="Times New Roman" w:hAnsi="Times New Roman" w:cs="Times New Roman"/>
          <w:sz w:val="24"/>
          <w:szCs w:val="24"/>
        </w:rPr>
        <w:t>и двете становища</w:t>
      </w:r>
      <w:r w:rsidR="00920A11">
        <w:rPr>
          <w:rFonts w:ascii="Times New Roman" w:hAnsi="Times New Roman" w:cs="Times New Roman"/>
          <w:sz w:val="24"/>
          <w:szCs w:val="24"/>
        </w:rPr>
        <w:t xml:space="preserve">, </w:t>
      </w:r>
      <w:r w:rsidR="00920A11" w:rsidRPr="00920A11">
        <w:rPr>
          <w:rFonts w:ascii="Times New Roman" w:hAnsi="Times New Roman" w:cs="Times New Roman"/>
          <w:sz w:val="24"/>
          <w:szCs w:val="24"/>
        </w:rPr>
        <w:t xml:space="preserve">които са </w:t>
      </w:r>
      <w:proofErr w:type="spellStart"/>
      <w:r w:rsidR="00920A11" w:rsidRPr="00920A11">
        <w:rPr>
          <w:rFonts w:ascii="Times New Roman" w:hAnsi="Times New Roman" w:cs="Times New Roman"/>
          <w:sz w:val="24"/>
          <w:szCs w:val="24"/>
        </w:rPr>
        <w:t>в</w:t>
      </w:r>
      <w:r w:rsidR="00920A11">
        <w:rPr>
          <w:rFonts w:ascii="Times New Roman" w:hAnsi="Times New Roman" w:cs="Times New Roman"/>
          <w:sz w:val="24"/>
          <w:szCs w:val="24"/>
        </w:rPr>
        <w:t>х</w:t>
      </w:r>
      <w:r w:rsidR="00920A11" w:rsidRPr="00920A11">
        <w:rPr>
          <w:rFonts w:ascii="Times New Roman" w:hAnsi="Times New Roman" w:cs="Times New Roman"/>
          <w:sz w:val="24"/>
          <w:szCs w:val="24"/>
        </w:rPr>
        <w:t>одирани</w:t>
      </w:r>
      <w:proofErr w:type="spellEnd"/>
      <w:r w:rsidR="00920A11" w:rsidRPr="00920A11">
        <w:rPr>
          <w:rFonts w:ascii="Times New Roman" w:hAnsi="Times New Roman" w:cs="Times New Roman"/>
          <w:sz w:val="24"/>
          <w:szCs w:val="24"/>
        </w:rPr>
        <w:t xml:space="preserve"> </w:t>
      </w:r>
      <w:r w:rsidR="00920A11">
        <w:rPr>
          <w:rFonts w:ascii="Times New Roman" w:hAnsi="Times New Roman" w:cs="Times New Roman"/>
          <w:sz w:val="24"/>
          <w:szCs w:val="24"/>
        </w:rPr>
        <w:t>п</w:t>
      </w:r>
      <w:r w:rsidR="00920A11" w:rsidRPr="00920A11">
        <w:rPr>
          <w:rFonts w:ascii="Times New Roman" w:hAnsi="Times New Roman" w:cs="Times New Roman"/>
          <w:sz w:val="24"/>
          <w:szCs w:val="24"/>
        </w:rPr>
        <w:t>о двете преписки преди обединяването</w:t>
      </w:r>
      <w:r w:rsidR="00920A11">
        <w:rPr>
          <w:rFonts w:ascii="Times New Roman" w:hAnsi="Times New Roman" w:cs="Times New Roman"/>
          <w:sz w:val="24"/>
          <w:szCs w:val="24"/>
        </w:rPr>
        <w:t>. Запозната съм с доказателствените искания на „</w:t>
      </w:r>
      <w:proofErr w:type="spellStart"/>
      <w:r w:rsidR="00920A11">
        <w:rPr>
          <w:rFonts w:ascii="Times New Roman" w:hAnsi="Times New Roman" w:cs="Times New Roman"/>
          <w:sz w:val="24"/>
          <w:szCs w:val="24"/>
        </w:rPr>
        <w:t>е</w:t>
      </w:r>
      <w:r w:rsidR="00920A11" w:rsidRPr="00920A11">
        <w:rPr>
          <w:rFonts w:ascii="Times New Roman" w:hAnsi="Times New Roman" w:cs="Times New Roman"/>
          <w:sz w:val="24"/>
          <w:szCs w:val="24"/>
        </w:rPr>
        <w:t>Клима</w:t>
      </w:r>
      <w:proofErr w:type="spellEnd"/>
      <w:r w:rsidR="00920A11">
        <w:rPr>
          <w:rFonts w:ascii="Times New Roman" w:hAnsi="Times New Roman" w:cs="Times New Roman"/>
          <w:sz w:val="24"/>
          <w:szCs w:val="24"/>
        </w:rPr>
        <w:t xml:space="preserve">“, </w:t>
      </w:r>
      <w:r w:rsidR="00920A11" w:rsidRPr="00920A11">
        <w:rPr>
          <w:rFonts w:ascii="Times New Roman" w:hAnsi="Times New Roman" w:cs="Times New Roman"/>
          <w:sz w:val="24"/>
          <w:szCs w:val="24"/>
        </w:rPr>
        <w:t>в двете становища с различн</w:t>
      </w:r>
      <w:r w:rsidR="00920A11">
        <w:rPr>
          <w:rFonts w:ascii="Times New Roman" w:hAnsi="Times New Roman" w:cs="Times New Roman"/>
          <w:sz w:val="24"/>
          <w:szCs w:val="24"/>
        </w:rPr>
        <w:t>а</w:t>
      </w:r>
      <w:r w:rsidR="00920A11" w:rsidRPr="00920A11">
        <w:rPr>
          <w:rFonts w:ascii="Times New Roman" w:hAnsi="Times New Roman" w:cs="Times New Roman"/>
          <w:sz w:val="24"/>
          <w:szCs w:val="24"/>
        </w:rPr>
        <w:t xml:space="preserve"> аргументация сме обяснили </w:t>
      </w:r>
      <w:r w:rsidR="00920A11">
        <w:rPr>
          <w:rFonts w:ascii="Times New Roman" w:hAnsi="Times New Roman" w:cs="Times New Roman"/>
          <w:sz w:val="24"/>
          <w:szCs w:val="24"/>
        </w:rPr>
        <w:t>з</w:t>
      </w:r>
      <w:r w:rsidR="00920A11" w:rsidRPr="00920A11">
        <w:rPr>
          <w:rFonts w:ascii="Times New Roman" w:hAnsi="Times New Roman" w:cs="Times New Roman"/>
          <w:sz w:val="24"/>
          <w:szCs w:val="24"/>
        </w:rPr>
        <w:t>ащо доказателств</w:t>
      </w:r>
      <w:r w:rsidR="00920A11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920A11" w:rsidRPr="00920A11">
        <w:rPr>
          <w:rFonts w:ascii="Times New Roman" w:hAnsi="Times New Roman" w:cs="Times New Roman"/>
          <w:sz w:val="24"/>
          <w:szCs w:val="24"/>
        </w:rPr>
        <w:t>искания са неоснователни и</w:t>
      </w:r>
      <w:r w:rsidR="00075A3B">
        <w:rPr>
          <w:rFonts w:ascii="Times New Roman" w:hAnsi="Times New Roman" w:cs="Times New Roman"/>
          <w:sz w:val="24"/>
          <w:szCs w:val="24"/>
        </w:rPr>
        <w:t xml:space="preserve"> счи</w:t>
      </w:r>
      <w:r w:rsidR="00920A11" w:rsidRPr="00920A11">
        <w:rPr>
          <w:rFonts w:ascii="Times New Roman" w:hAnsi="Times New Roman" w:cs="Times New Roman"/>
          <w:sz w:val="24"/>
          <w:szCs w:val="24"/>
        </w:rPr>
        <w:t>таме</w:t>
      </w:r>
      <w:r w:rsidR="00075A3B">
        <w:rPr>
          <w:rFonts w:ascii="Times New Roman" w:hAnsi="Times New Roman" w:cs="Times New Roman"/>
          <w:sz w:val="24"/>
          <w:szCs w:val="24"/>
        </w:rPr>
        <w:t xml:space="preserve">, </w:t>
      </w:r>
      <w:r w:rsidR="00920A11" w:rsidRPr="00920A11">
        <w:rPr>
          <w:rFonts w:ascii="Times New Roman" w:hAnsi="Times New Roman" w:cs="Times New Roman"/>
          <w:sz w:val="24"/>
          <w:szCs w:val="24"/>
        </w:rPr>
        <w:t>че всички доказателства</w:t>
      </w:r>
      <w:r w:rsidR="00075A3B">
        <w:rPr>
          <w:rFonts w:ascii="Times New Roman" w:hAnsi="Times New Roman" w:cs="Times New Roman"/>
          <w:sz w:val="24"/>
          <w:szCs w:val="24"/>
        </w:rPr>
        <w:t xml:space="preserve">, </w:t>
      </w:r>
      <w:r w:rsidR="00920A11" w:rsidRPr="00920A11">
        <w:rPr>
          <w:rFonts w:ascii="Times New Roman" w:hAnsi="Times New Roman" w:cs="Times New Roman"/>
          <w:sz w:val="24"/>
          <w:szCs w:val="24"/>
        </w:rPr>
        <w:t>които следват да бъдат относими са по преписката</w:t>
      </w:r>
      <w:r w:rsidR="00075A3B">
        <w:rPr>
          <w:rFonts w:ascii="Times New Roman" w:hAnsi="Times New Roman" w:cs="Times New Roman"/>
          <w:sz w:val="24"/>
          <w:szCs w:val="24"/>
        </w:rPr>
        <w:t>.</w:t>
      </w:r>
    </w:p>
    <w:p w:rsidR="00075A3B" w:rsidRDefault="00075A3B" w:rsidP="00920A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A3B" w:rsidRDefault="00075A3B" w:rsidP="00075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03A6" w:rsidRDefault="00075A3B" w:rsidP="009A03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03A6" w:rsidRPr="009A03A6">
        <w:rPr>
          <w:rFonts w:ascii="Times New Roman" w:hAnsi="Times New Roman" w:cs="Times New Roman"/>
          <w:sz w:val="24"/>
          <w:szCs w:val="24"/>
        </w:rPr>
        <w:t xml:space="preserve">По отношение направеното от страна на жалбоподателя доказателствено  искане  за събиране на писмени доказателства, то КЗК посочва, че относимите към спора са изискани и представени в хода на проучването по настоящата преписка и съставляват доказателствен материал, който </w:t>
      </w:r>
      <w:r w:rsidR="009A03A6">
        <w:rPr>
          <w:rFonts w:ascii="Times New Roman" w:hAnsi="Times New Roman" w:cs="Times New Roman"/>
          <w:sz w:val="24"/>
          <w:szCs w:val="24"/>
        </w:rPr>
        <w:t>к</w:t>
      </w:r>
      <w:r w:rsidR="009A03A6" w:rsidRPr="009A03A6">
        <w:rPr>
          <w:rFonts w:ascii="Times New Roman" w:hAnsi="Times New Roman" w:cs="Times New Roman"/>
          <w:sz w:val="24"/>
          <w:szCs w:val="24"/>
        </w:rPr>
        <w:t xml:space="preserve">омисията ще вземе  предвид при постановяване на </w:t>
      </w:r>
      <w:r w:rsidR="009A03A6">
        <w:rPr>
          <w:rFonts w:ascii="Times New Roman" w:hAnsi="Times New Roman" w:cs="Times New Roman"/>
          <w:sz w:val="24"/>
          <w:szCs w:val="24"/>
        </w:rPr>
        <w:t>р</w:t>
      </w:r>
      <w:r w:rsidR="009A03A6" w:rsidRPr="009A03A6">
        <w:rPr>
          <w:rFonts w:ascii="Times New Roman" w:hAnsi="Times New Roman" w:cs="Times New Roman"/>
          <w:sz w:val="24"/>
          <w:szCs w:val="24"/>
        </w:rPr>
        <w:t>ешението си.</w:t>
      </w:r>
    </w:p>
    <w:p w:rsidR="009A03A6" w:rsidRDefault="009A03A6" w:rsidP="00075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5A3B" w:rsidRDefault="00075A3B" w:rsidP="00075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75A3B" w:rsidRDefault="00075A3B" w:rsidP="00075A3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5A3B" w:rsidRPr="000F40F2" w:rsidRDefault="00075A3B" w:rsidP="00075A3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5A3B" w:rsidRDefault="00075A3B" w:rsidP="00075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3F20" w:rsidRDefault="002A3F20" w:rsidP="002A3F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A03A6">
        <w:rPr>
          <w:rFonts w:ascii="Times New Roman" w:hAnsi="Times New Roman" w:cs="Times New Roman"/>
          <w:sz w:val="24"/>
          <w:szCs w:val="24"/>
        </w:rPr>
        <w:t>У</w:t>
      </w:r>
      <w:r w:rsidR="00075A3B" w:rsidRPr="00920A11">
        <w:rPr>
          <w:rFonts w:ascii="Times New Roman" w:hAnsi="Times New Roman" w:cs="Times New Roman"/>
          <w:sz w:val="24"/>
          <w:szCs w:val="24"/>
        </w:rPr>
        <w:t>важаеми членове на КЗК</w:t>
      </w:r>
      <w:r w:rsidR="009A03A6">
        <w:rPr>
          <w:rFonts w:ascii="Times New Roman" w:hAnsi="Times New Roman" w:cs="Times New Roman"/>
          <w:sz w:val="24"/>
          <w:szCs w:val="24"/>
        </w:rPr>
        <w:t xml:space="preserve">, </w:t>
      </w:r>
      <w:r w:rsidR="00075A3B" w:rsidRPr="00920A11">
        <w:rPr>
          <w:rFonts w:ascii="Times New Roman" w:hAnsi="Times New Roman" w:cs="Times New Roman"/>
          <w:sz w:val="24"/>
          <w:szCs w:val="24"/>
        </w:rPr>
        <w:t>моля</w:t>
      </w:r>
      <w:r w:rsidR="004D17EC">
        <w:rPr>
          <w:rFonts w:ascii="Times New Roman" w:hAnsi="Times New Roman" w:cs="Times New Roman"/>
          <w:sz w:val="24"/>
          <w:szCs w:val="24"/>
        </w:rPr>
        <w:t xml:space="preserve">, </w:t>
      </w:r>
      <w:r w:rsidR="00075A3B" w:rsidRPr="00920A11">
        <w:rPr>
          <w:rFonts w:ascii="Times New Roman" w:hAnsi="Times New Roman" w:cs="Times New Roman"/>
          <w:sz w:val="24"/>
          <w:szCs w:val="24"/>
        </w:rPr>
        <w:t>предвид аргументите</w:t>
      </w:r>
      <w:r w:rsidR="00A252E9">
        <w:rPr>
          <w:rFonts w:ascii="Times New Roman" w:hAnsi="Times New Roman" w:cs="Times New Roman"/>
          <w:sz w:val="24"/>
          <w:szCs w:val="24"/>
        </w:rPr>
        <w:t>,</w:t>
      </w:r>
      <w:r w:rsidR="00075A3B" w:rsidRPr="00920A11">
        <w:rPr>
          <w:rFonts w:ascii="Times New Roman" w:hAnsi="Times New Roman" w:cs="Times New Roman"/>
          <w:sz w:val="24"/>
          <w:szCs w:val="24"/>
        </w:rPr>
        <w:t xml:space="preserve"> изложени в двете становища по двете приписки</w:t>
      </w:r>
      <w:r w:rsidR="00A252E9">
        <w:rPr>
          <w:rFonts w:ascii="Times New Roman" w:hAnsi="Times New Roman" w:cs="Times New Roman"/>
          <w:sz w:val="24"/>
          <w:szCs w:val="24"/>
        </w:rPr>
        <w:t>,</w:t>
      </w:r>
      <w:r w:rsidR="00075A3B" w:rsidRPr="00920A11">
        <w:rPr>
          <w:rFonts w:ascii="Times New Roman" w:hAnsi="Times New Roman" w:cs="Times New Roman"/>
          <w:sz w:val="24"/>
          <w:szCs w:val="24"/>
        </w:rPr>
        <w:t xml:space="preserve"> да п</w:t>
      </w:r>
      <w:r w:rsidR="00A252E9">
        <w:rPr>
          <w:rFonts w:ascii="Times New Roman" w:hAnsi="Times New Roman" w:cs="Times New Roman"/>
          <w:sz w:val="24"/>
          <w:szCs w:val="24"/>
        </w:rPr>
        <w:t>о</w:t>
      </w:r>
      <w:r w:rsidR="00075A3B" w:rsidRPr="00920A11">
        <w:rPr>
          <w:rFonts w:ascii="Times New Roman" w:hAnsi="Times New Roman" w:cs="Times New Roman"/>
          <w:sz w:val="24"/>
          <w:szCs w:val="24"/>
        </w:rPr>
        <w:t>с</w:t>
      </w:r>
      <w:r w:rsidR="00A252E9">
        <w:rPr>
          <w:rFonts w:ascii="Times New Roman" w:hAnsi="Times New Roman" w:cs="Times New Roman"/>
          <w:sz w:val="24"/>
          <w:szCs w:val="24"/>
        </w:rPr>
        <w:t>та</w:t>
      </w:r>
      <w:r w:rsidR="00BA214E">
        <w:rPr>
          <w:rFonts w:ascii="Times New Roman" w:hAnsi="Times New Roman" w:cs="Times New Roman"/>
          <w:sz w:val="24"/>
          <w:szCs w:val="24"/>
        </w:rPr>
        <w:t>но</w:t>
      </w:r>
      <w:bookmarkStart w:id="0" w:name="_GoBack"/>
      <w:bookmarkEnd w:id="0"/>
      <w:r w:rsidR="00A252E9">
        <w:rPr>
          <w:rFonts w:ascii="Times New Roman" w:hAnsi="Times New Roman" w:cs="Times New Roman"/>
          <w:sz w:val="24"/>
          <w:szCs w:val="24"/>
        </w:rPr>
        <w:t>ви</w:t>
      </w:r>
      <w:r w:rsidR="00075A3B" w:rsidRPr="00920A11">
        <w:rPr>
          <w:rFonts w:ascii="Times New Roman" w:hAnsi="Times New Roman" w:cs="Times New Roman"/>
          <w:sz w:val="24"/>
          <w:szCs w:val="24"/>
        </w:rPr>
        <w:t>те решени</w:t>
      </w:r>
      <w:r w:rsidR="00A252E9">
        <w:rPr>
          <w:rFonts w:ascii="Times New Roman" w:hAnsi="Times New Roman" w:cs="Times New Roman"/>
          <w:sz w:val="24"/>
          <w:szCs w:val="24"/>
        </w:rPr>
        <w:t>е,</w:t>
      </w:r>
      <w:r w:rsidR="00075A3B" w:rsidRPr="00920A11">
        <w:rPr>
          <w:rFonts w:ascii="Times New Roman" w:hAnsi="Times New Roman" w:cs="Times New Roman"/>
          <w:sz w:val="24"/>
          <w:szCs w:val="24"/>
        </w:rPr>
        <w:t xml:space="preserve"> с което да от</w:t>
      </w:r>
      <w:r w:rsidR="00A252E9">
        <w:rPr>
          <w:rFonts w:ascii="Times New Roman" w:hAnsi="Times New Roman" w:cs="Times New Roman"/>
          <w:sz w:val="24"/>
          <w:szCs w:val="24"/>
        </w:rPr>
        <w:t>х</w:t>
      </w:r>
      <w:r w:rsidR="00075A3B" w:rsidRPr="00920A11">
        <w:rPr>
          <w:rFonts w:ascii="Times New Roman" w:hAnsi="Times New Roman" w:cs="Times New Roman"/>
          <w:sz w:val="24"/>
          <w:szCs w:val="24"/>
        </w:rPr>
        <w:t>в</w:t>
      </w:r>
      <w:r w:rsidR="00A252E9">
        <w:rPr>
          <w:rFonts w:ascii="Times New Roman" w:hAnsi="Times New Roman" w:cs="Times New Roman"/>
          <w:sz w:val="24"/>
          <w:szCs w:val="24"/>
        </w:rPr>
        <w:t>ъ</w:t>
      </w:r>
      <w:r w:rsidR="00075A3B" w:rsidRPr="00920A11">
        <w:rPr>
          <w:rFonts w:ascii="Times New Roman" w:hAnsi="Times New Roman" w:cs="Times New Roman"/>
          <w:sz w:val="24"/>
          <w:szCs w:val="24"/>
        </w:rPr>
        <w:t>р</w:t>
      </w:r>
      <w:r w:rsidR="00A252E9">
        <w:rPr>
          <w:rFonts w:ascii="Times New Roman" w:hAnsi="Times New Roman" w:cs="Times New Roman"/>
          <w:sz w:val="24"/>
          <w:szCs w:val="24"/>
        </w:rPr>
        <w:t>л</w:t>
      </w:r>
      <w:r w:rsidR="00075A3B" w:rsidRPr="00920A11">
        <w:rPr>
          <w:rFonts w:ascii="Times New Roman" w:hAnsi="Times New Roman" w:cs="Times New Roman"/>
          <w:sz w:val="24"/>
          <w:szCs w:val="24"/>
        </w:rPr>
        <w:t>ите изцяло жалб</w:t>
      </w:r>
      <w:r w:rsidR="00A252E9">
        <w:rPr>
          <w:rFonts w:ascii="Times New Roman" w:hAnsi="Times New Roman" w:cs="Times New Roman"/>
          <w:sz w:val="24"/>
          <w:szCs w:val="24"/>
        </w:rPr>
        <w:t>ите</w:t>
      </w:r>
      <w:r w:rsidR="00075A3B" w:rsidRPr="00920A11">
        <w:rPr>
          <w:rFonts w:ascii="Times New Roman" w:hAnsi="Times New Roman" w:cs="Times New Roman"/>
          <w:sz w:val="24"/>
          <w:szCs w:val="24"/>
        </w:rPr>
        <w:t xml:space="preserve"> във връзка с обжалване на решението за избор на изпълнител на община</w:t>
      </w:r>
      <w:r w:rsidR="00075A3B"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4D17EC">
        <w:rPr>
          <w:rFonts w:ascii="Times New Roman" w:hAnsi="Times New Roman" w:cs="Times New Roman"/>
          <w:sz w:val="24"/>
          <w:szCs w:val="24"/>
        </w:rPr>
        <w:t xml:space="preserve">Видин по двете обособени позиции. </w:t>
      </w:r>
      <w:r w:rsidRPr="00FB2870">
        <w:rPr>
          <w:rFonts w:ascii="Times New Roman" w:hAnsi="Times New Roman" w:cs="Times New Roman"/>
          <w:sz w:val="24"/>
          <w:szCs w:val="24"/>
        </w:rPr>
        <w:t>Претендирам направените разноски</w:t>
      </w:r>
      <w:r w:rsidR="004D17EC">
        <w:rPr>
          <w:rFonts w:ascii="Times New Roman" w:hAnsi="Times New Roman" w:cs="Times New Roman"/>
          <w:sz w:val="24"/>
          <w:szCs w:val="24"/>
        </w:rPr>
        <w:t>, представям списък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7EC" w:rsidRDefault="004D17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7EC" w:rsidRPr="000F40F2" w:rsidRDefault="004D17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7EC" w:rsidRDefault="004D17E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036" w:rsidRDefault="00A31036" w:rsidP="00324B6B">
      <w:pPr>
        <w:spacing w:after="0" w:line="240" w:lineRule="auto"/>
      </w:pPr>
      <w:r>
        <w:separator/>
      </w:r>
    </w:p>
  </w:endnote>
  <w:endnote w:type="continuationSeparator" w:id="0">
    <w:p w:rsidR="00A31036" w:rsidRDefault="00A3103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1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036" w:rsidRDefault="00A31036" w:rsidP="00324B6B">
      <w:pPr>
        <w:spacing w:after="0" w:line="240" w:lineRule="auto"/>
      </w:pPr>
      <w:r>
        <w:separator/>
      </w:r>
    </w:p>
  </w:footnote>
  <w:footnote w:type="continuationSeparator" w:id="0">
    <w:p w:rsidR="00A31036" w:rsidRDefault="00A3103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5A3B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A3F20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C4FC7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17EC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627BC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0A11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03A6"/>
    <w:rsid w:val="009A3B85"/>
    <w:rsid w:val="009A648A"/>
    <w:rsid w:val="009D7F9E"/>
    <w:rsid w:val="009E0DA0"/>
    <w:rsid w:val="009E16A1"/>
    <w:rsid w:val="00A013EE"/>
    <w:rsid w:val="00A243DC"/>
    <w:rsid w:val="00A252E9"/>
    <w:rsid w:val="00A31036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A214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5AE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2025-04-15T13:39:00Z</dcterms:created>
  <dcterms:modified xsi:type="dcterms:W3CDTF">2025-04-15T13:39:00Z</dcterms:modified>
</cp:coreProperties>
</file>